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isabled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oets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rize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- Key Dates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Entries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Entries can be submitted from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9am, Monday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Workshops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support you in making your submission/s to the Disabled Poets Prize, we are running two FREE online and BSL interpreted workshops: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line="360" w:lineRule="auto"/>
        <w:ind w:left="720" w:hanging="360"/>
        <w:rPr>
          <w:rFonts w:ascii="Aptos" w:cs="Aptos" w:eastAsia="Aptos" w:hAnsi="Apto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 9 October, 6.30pm-8pm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720" w:firstLine="0"/>
        <w:rPr>
          <w:rFonts w:ascii="Aptos" w:cs="Aptos" w:eastAsia="Aptos" w:hAnsi="Apto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Susie Wilson, Best Unpublished Pamphlet Prize winner 2024, will run a workshop 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Putting Good Pamphlets Together.</w:t>
      </w:r>
      <w:r w:rsidDel="00000000" w:rsidR="00000000" w:rsidRPr="00000000">
        <w:rPr>
          <w:rFonts w:ascii="Arial" w:cs="Arial" w:eastAsia="Arial" w:hAnsi="Arial"/>
          <w:rtl w:val="0"/>
        </w:rPr>
        <w:t xml:space="preserve"> You can book your place by visiting: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bit.ly/4e6X9Pj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Thursday 10 October, 6.30pm-8pm 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Gayathiri Kamalakanthan Best Single Poem Prize winner 2024, will run a workshop on editing your poems. Book your place by visiting: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bit.ly/4dMlaLF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Closing date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closing date for entries is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1pm on Monday 4 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Announcements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Entrants across all the Prize categories will hear the outcome of their submission and if it has made the longlist or shortlist by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end of January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Shortlisted poets and the name of their work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be announced </w:t>
      </w:r>
      <w:r w:rsidDel="00000000" w:rsidR="00000000" w:rsidRPr="00000000">
        <w:rPr>
          <w:rFonts w:ascii="Arial" w:cs="Arial" w:eastAsia="Arial" w:hAnsi="Arial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first week of February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public announcement of the winners of the Prize will take place online </w:t>
      </w:r>
      <w:r w:rsidDel="00000000" w:rsidR="00000000" w:rsidRPr="00000000">
        <w:rPr>
          <w:rFonts w:ascii="Arial" w:cs="Arial" w:eastAsia="Arial" w:hAnsi="Arial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Saturday 29 March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0" w:firstLine="0"/>
        <w:rPr>
          <w:rFonts w:ascii="Arial" w:cs="Arial" w:eastAsia="Arial" w:hAnsi="Arial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Thanks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0" w:firstLine="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Disabled Poets Prize is a collaboration between CRIPtic Arts, Spread the Word and Verve Poetry Press. The 2025 Prize is supported by the Authors Licensing and </w:t>
      </w: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865350</wp:posOffset>
            </wp:positionH>
            <wp:positionV relativeFrom="page">
              <wp:posOffset>9084850</wp:posOffset>
            </wp:positionV>
            <wp:extent cx="5831530" cy="1117600"/>
            <wp:effectExtent b="0" l="0" r="0" t="0"/>
            <wp:wrapSquare wrapText="bothSides" distB="0" distT="0" distL="0" distR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9261" l="0" r="0" t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5831530" cy="111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Collecting Society (ALCS). 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6840" w:w="11900" w:orient="portrait"/>
      <w:pgMar w:bottom="1191" w:top="907" w:left="1361" w:right="1361" w:header="705" w:footer="70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Verdana"/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28"/>
        <w:szCs w:val="28"/>
        <w:highlight w:val="yellow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color w:val="000000"/>
        <w:rtl w:val="0"/>
      </w:rPr>
      <w:t xml:space="preserve">[Type text][Type text][Type text]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5817235</wp:posOffset>
          </wp:positionH>
          <wp:positionV relativeFrom="page">
            <wp:posOffset>340593</wp:posOffset>
          </wp:positionV>
          <wp:extent cx="981075" cy="98107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031B2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031B2"/>
    <w:pPr>
      <w:keepNext w:val="1"/>
      <w:outlineLvl w:val="3"/>
    </w:pPr>
    <w:rPr>
      <w:rFonts w:ascii="Verdana" w:cs="Times New Roman" w:eastAsia="Times New Roman" w:hAnsi="Verdana"/>
      <w:b w:val="1"/>
      <w:sz w:val="22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031B2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031B2"/>
    <w:rPr>
      <w:rFonts w:ascii="Lucida Grande" w:cs="Lucida Grande" w:hAnsi="Lucida Grande"/>
      <w:sz w:val="18"/>
      <w:szCs w:val="18"/>
    </w:rPr>
  </w:style>
  <w:style w:type="character" w:styleId="Heading4Char" w:customStyle="1">
    <w:name w:val="Heading 4 Char"/>
    <w:basedOn w:val="DefaultParagraphFont"/>
    <w:link w:val="Heading4"/>
    <w:rsid w:val="006031B2"/>
    <w:rPr>
      <w:rFonts w:ascii="Verdana" w:cs="Times New Roman" w:eastAsia="Times New Roman" w:hAnsi="Verdana"/>
      <w:b w:val="1"/>
      <w:sz w:val="22"/>
      <w:szCs w:val="20"/>
      <w:lang w:val="en-GB"/>
    </w:rPr>
  </w:style>
  <w:style w:type="paragraph" w:styleId="Header">
    <w:name w:val="header"/>
    <w:basedOn w:val="Normal"/>
    <w:link w:val="HeaderChar"/>
    <w:unhideWhenUsed w:val="1"/>
    <w:rsid w:val="006031B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6031B2"/>
  </w:style>
  <w:style w:type="paragraph" w:styleId="Footer">
    <w:name w:val="footer"/>
    <w:basedOn w:val="Normal"/>
    <w:link w:val="FooterChar"/>
    <w:unhideWhenUsed w:val="1"/>
    <w:rsid w:val="006031B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6031B2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031B2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6031B2"/>
    <w:rPr>
      <w:color w:val="0000ff"/>
      <w:u w:val="single"/>
    </w:rPr>
  </w:style>
  <w:style w:type="paragraph" w:styleId="ListParagraph">
    <w:name w:val="List Paragraph"/>
    <w:basedOn w:val="Normal"/>
    <w:qFormat w:val="1"/>
    <w:rsid w:val="001462E0"/>
    <w:pPr>
      <w:ind w:left="720"/>
      <w:contextualSpacing w:val="1"/>
    </w:pPr>
  </w:style>
  <w:style w:type="character" w:styleId="PageNumber">
    <w:name w:val="page number"/>
    <w:basedOn w:val="DefaultParagraphFont"/>
    <w:uiPriority w:val="99"/>
    <w:semiHidden w:val="1"/>
    <w:unhideWhenUsed w:val="1"/>
    <w:rsid w:val="00B66DC9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F5D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F5D24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F5D24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F5D24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F5D24"/>
    <w:rPr>
      <w:b w:val="1"/>
      <w:bCs w:val="1"/>
      <w:sz w:val="20"/>
      <w:szCs w:val="20"/>
    </w:rPr>
  </w:style>
  <w:style w:type="numbering" w:styleId="ImportedStyle1" w:customStyle="1">
    <w:name w:val="Imported Style 1"/>
    <w:rsid w:val="00FC21A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4e6X9Pj" TargetMode="External"/><Relationship Id="rId8" Type="http://schemas.openxmlformats.org/officeDocument/2006/relationships/hyperlink" Target="https://bit.ly/4dMlaL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atmEp2VEjFd6g75V4Dxq9cRDQ==">CgMxLjA4AHIhMU9rZm1EZ0habU9ibkF6aHRKRUFfVk5KcFBDR19aeXhH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2024-08-27T15:44:00.0000000Z</dcterms:created>
  <dc:creator>Annette Brook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  <property fmtid="{D5CDD505-2E9C-101B-9397-08002B2CF9AE}" pid="3" name="MediaServiceImageTags">
    <vt:lpwstr>MediaServiceImageTags</vt:lpwstr>
  </property>
</Properties>
</file>