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Disabled Poets Prize – Eligibility Criteria             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read these Eligibility Criteria before submitting your work. </w:t>
      </w:r>
    </w:p>
    <w:p w:rsidR="00000000" w:rsidDel="00000000" w:rsidP="00000000" w:rsidRDefault="00000000" w:rsidRPr="00000000" w14:paraId="00000004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 can view the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BSL video</w:t>
      </w:r>
      <w:r w:rsidDel="00000000" w:rsidR="00000000" w:rsidRPr="00000000">
        <w:rPr>
          <w:rFonts w:ascii="Arial" w:cs="Arial" w:eastAsia="Arial" w:hAnsi="Arial"/>
          <w:rtl w:val="0"/>
        </w:rPr>
        <w:t xml:space="preserve">, listen to the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audio</w:t>
      </w:r>
      <w:r w:rsidDel="00000000" w:rsidR="00000000" w:rsidRPr="00000000">
        <w:rPr>
          <w:rFonts w:ascii="Arial" w:cs="Arial" w:eastAsia="Arial" w:hAnsi="Arial"/>
          <w:rtl w:val="0"/>
        </w:rPr>
        <w:t xml:space="preserve"> and read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Word document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versio</w:t>
      </w:r>
      <w:r w:rsidDel="00000000" w:rsidR="00000000" w:rsidRPr="00000000">
        <w:rPr>
          <w:rFonts w:ascii="Arial" w:cs="Arial" w:eastAsia="Arial" w:hAnsi="Arial"/>
          <w:rtl w:val="0"/>
        </w:rPr>
        <w:t xml:space="preserve">ns of the Eligibility Criteria on the Disabled Poets Prize website: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disabledpoetsprize.org.uk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Competition Eligibility Criteria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Disabled Poets Prize will accept entries from deaf and disabled poets aged 18+ currently living full-time in the UK. 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By deaf and/ or disabled poets we mean poets who have faced disablist and/or audist barriers in accessing their careers, and poets who consider themselves to be deaf or disabled. This includes: Deaf, deaf and hard-of-hearing people, blind and visually impaired people, people with mobility and energy-limiting impairments, chronic illnesses, mental health conditions or experience of mental distress, and/ or learning disabilities, neurodivergent people. We also include other people who have experienced barriers accessing the poetry world related to their experience as people living with chronic or long-term health conditions or impairments not otherwise discussed.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Prize particularly welcomes entries from deaf and disabled poets from the following communities: 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Black, Asian, Global Majority; 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Lesbian, Gay, Bisexual, Transgender, Queer (LGBTQIA+); 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Working class or from a working-class </w:t>
      </w:r>
      <w:r w:rsidDel="00000000" w:rsidR="00000000" w:rsidRPr="00000000">
        <w:rPr>
          <w:rFonts w:ascii="Arial" w:cs="Arial" w:eastAsia="Arial" w:hAnsi="Arial"/>
          <w:rtl w:val="0"/>
        </w:rPr>
        <w:t xml:space="preserve">upbringing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;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Care experienced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Entries to the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best single poem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category must not have been </w:t>
      </w:r>
      <w:r w:rsidDel="00000000" w:rsidR="00000000" w:rsidRPr="00000000">
        <w:rPr>
          <w:rFonts w:ascii="Arial" w:cs="Arial" w:eastAsia="Arial" w:hAnsi="Arial"/>
          <w:rtl w:val="0"/>
        </w:rPr>
        <w:t xml:space="preserve">published and/ or broadcast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Entries to the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best unpublished pamphlet </w:t>
      </w:r>
      <w:r w:rsidDel="00000000" w:rsidR="00000000" w:rsidRPr="00000000">
        <w:rPr>
          <w:rFonts w:ascii="Arial" w:cs="Arial" w:eastAsia="Arial" w:hAnsi="Arial"/>
          <w:rtl w:val="0"/>
        </w:rPr>
        <w:t xml:space="preserve">category are for a debut pamphlet of new work.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If you have previously published a pamphlet or</w:t>
      </w:r>
      <w:r w:rsidDel="00000000" w:rsidR="00000000" w:rsidRPr="00000000">
        <w:rPr>
          <w:rFonts w:ascii="Arial" w:cs="Arial" w:eastAsia="Arial" w:hAnsi="Arial"/>
          <w:rtl w:val="0"/>
        </w:rPr>
        <w:t xml:space="preserve"> collection</w:t>
      </w:r>
      <w:r w:rsidDel="00000000" w:rsidR="00000000" w:rsidRPr="00000000">
        <w:rPr>
          <w:rFonts w:ascii="Arial" w:cs="Arial" w:eastAsia="Arial" w:hAnsi="Arial"/>
          <w:rtl w:val="0"/>
        </w:rPr>
        <w:t xml:space="preserve">, you are ineligible for this Prize category.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If you are offered a publishing contract for a full length collection or pamphlet prior to the commencement of the programme (i.e. during the application and judging process), you are ineligible for th</w:t>
      </w:r>
      <w:r w:rsidDel="00000000" w:rsidR="00000000" w:rsidRPr="00000000">
        <w:rPr>
          <w:rFonts w:ascii="Arial" w:cs="Arial" w:eastAsia="Arial" w:hAnsi="Arial"/>
          <w:rtl w:val="0"/>
        </w:rPr>
        <w:t xml:space="preserve">is prize category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 Plea</w:t>
      </w:r>
      <w:r w:rsidDel="00000000" w:rsidR="00000000" w:rsidRPr="00000000">
        <w:rPr>
          <w:rFonts w:ascii="Arial" w:cs="Arial" w:eastAsia="Arial" w:hAnsi="Arial"/>
          <w:rtl w:val="0"/>
        </w:rPr>
        <w:t xml:space="preserve">se contact us to inform us and we will withdraw your entry.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6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Judges, their c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los</w:t>
      </w:r>
      <w:r w:rsidDel="00000000" w:rsidR="00000000" w:rsidRPr="00000000">
        <w:rPr>
          <w:rFonts w:ascii="Arial" w:cs="Arial" w:eastAsia="Arial" w:hAnsi="Arial"/>
          <w:rtl w:val="0"/>
        </w:rPr>
        <w:t xml:space="preserve">e family members, employees or trustees of CRIPtic Arts, Spread the Word, </w:t>
      </w:r>
      <w:r w:rsidDel="00000000" w:rsidR="00000000" w:rsidRPr="00000000">
        <w:rPr>
          <w:rFonts w:ascii="Arial" w:cs="Arial" w:eastAsia="Arial" w:hAnsi="Arial"/>
          <w:rtl w:val="0"/>
        </w:rPr>
        <w:t xml:space="preserve">Verve Poetry Press, Verve Poetry Festival,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Literary Consultancy</w:t>
      </w:r>
      <w:r w:rsidDel="00000000" w:rsidR="00000000" w:rsidRPr="00000000">
        <w:rPr>
          <w:rFonts w:ascii="Arial" w:cs="Arial" w:eastAsia="Arial" w:hAnsi="Arial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the Arvon Foundation</w:t>
      </w:r>
      <w:r w:rsidDel="00000000" w:rsidR="00000000" w:rsidRPr="00000000">
        <w:rPr>
          <w:rFonts w:ascii="Arial" w:cs="Arial" w:eastAsia="Arial" w:hAnsi="Arial"/>
          <w:rtl w:val="0"/>
        </w:rPr>
        <w:t xml:space="preserve"> and Authors’ Licensing and Collecting Society (ALCS)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are not eligible to apply. 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Prize’s website is: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disabledpoetsprize.org.uk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If you are considering submitting an entry to the Prize, please make sure you have read the following documents, available on the Prize website in audio, BSL and Word document formats.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2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Quick Guide </w:t>
      </w:r>
      <w:r w:rsidDel="00000000" w:rsidR="00000000" w:rsidRPr="00000000">
        <w:rPr>
          <w:rFonts w:ascii="Arial" w:cs="Arial" w:eastAsia="Arial" w:hAnsi="Arial"/>
          <w:rtl w:val="0"/>
        </w:rPr>
        <w:t xml:space="preserve">to entering the Prize 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2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Prize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Terms and Conditions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2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ind w:left="720" w:hanging="360"/>
        <w:rPr>
          <w:rFonts w:ascii="Arial" w:cs="Arial" w:eastAsia="Arial" w:hAnsi="Arial"/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Key 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2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Frequently Asked Questions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If you have a question about the Prize which is not answered through the Frequently Asked Questions, you can contact the Prize by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email: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1155cc"/>
          <w:u w:val="single"/>
          <w:rtl w:val="0"/>
        </w:rPr>
        <w:t xml:space="preserve">hello@spreadtheword.org.uk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/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912975</wp:posOffset>
            </wp:positionH>
            <wp:positionV relativeFrom="page">
              <wp:posOffset>8817620</wp:posOffset>
            </wp:positionV>
            <wp:extent cx="5731200" cy="1270000"/>
            <wp:effectExtent b="0" l="0" r="0" t="0"/>
            <wp:wrapSquare wrapText="bothSides" distB="0" distT="0" distL="0" distR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70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  <w:t xml:space="preserve">                      </w:t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6838" w:w="11906" w:orient="portrait"/>
      <w:pgMar w:bottom="1440" w:top="1440" w:left="1440" w:right="1440" w:header="705" w:footer="705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line="276" w:lineRule="auto"/>
      <w:jc w:val="right"/>
      <w:rPr>
        <w:rFonts w:ascii="Arial" w:cs="Arial" w:eastAsia="Arial" w:hAnsi="Arial"/>
        <w:highlight w:val="yellow"/>
      </w:rPr>
    </w:pPr>
    <w:r w:rsidDel="00000000" w:rsidR="00000000" w:rsidRPr="00000000">
      <w:rPr>
        <w:rFonts w:ascii="Arial" w:cs="Arial" w:eastAsia="Arial" w:hAnsi="Arial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spacing w:line="360" w:lineRule="auto"/>
      <w:jc w:val="right"/>
      <w:rPr>
        <w:highlight w:val="yellow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5962650</wp:posOffset>
          </wp:positionH>
          <wp:positionV relativeFrom="page">
            <wp:posOffset>266700</wp:posOffset>
          </wp:positionV>
          <wp:extent cx="985570" cy="983933"/>
          <wp:effectExtent b="0" l="0" r="0" t="0"/>
          <wp:wrapSquare wrapText="bothSides" distB="0" distT="0" distL="0" distR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5570" cy="9839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aragraph" w:customStyle="1">
    <w:name w:val="paragraph"/>
    <w:basedOn w:val="Normal"/>
    <w:rsid w:val="008D6363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n-GB"/>
    </w:rPr>
  </w:style>
  <w:style w:type="character" w:styleId="eop" w:customStyle="1">
    <w:name w:val="eop"/>
    <w:basedOn w:val="DefaultParagraphFont"/>
    <w:rsid w:val="008D6363"/>
  </w:style>
  <w:style w:type="character" w:styleId="normaltextrun" w:customStyle="1">
    <w:name w:val="normaltextrun"/>
    <w:basedOn w:val="DefaultParagraphFont"/>
    <w:rsid w:val="008D6363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414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414FF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414F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414FFB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414FFB"/>
    <w:rPr>
      <w:b w:val="1"/>
      <w:bCs w:val="1"/>
      <w:sz w:val="20"/>
      <w:szCs w:val="20"/>
    </w:rPr>
  </w:style>
  <w:style w:type="paragraph" w:styleId="Revision">
    <w:name w:val="Revision"/>
    <w:hidden w:val="1"/>
    <w:uiPriority w:val="99"/>
    <w:semiHidden w:val="1"/>
    <w:rsid w:val="00414FFB"/>
  </w:style>
  <w:style w:type="paragraph" w:styleId="ListParagraph">
    <w:name w:val="List Paragraph"/>
    <w:basedOn w:val="Normal"/>
    <w:uiPriority w:val="34"/>
    <w:qFormat w:val="1"/>
    <w:rsid w:val="00AE58B5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 w:val="1"/>
    <w:rsid w:val="00A6408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64082"/>
  </w:style>
  <w:style w:type="paragraph" w:styleId="Footer">
    <w:name w:val="footer"/>
    <w:basedOn w:val="Normal"/>
    <w:link w:val="FooterChar"/>
    <w:uiPriority w:val="99"/>
    <w:unhideWhenUsed w:val="1"/>
    <w:rsid w:val="00A6408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64082"/>
  </w:style>
  <w:style w:type="character" w:styleId="Hyperlink">
    <w:name w:val="Hyperlink"/>
    <w:basedOn w:val="DefaultParagraphFont"/>
    <w:uiPriority w:val="99"/>
    <w:unhideWhenUsed w:val="1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disabledpoetsprize.org.uk" TargetMode="External"/><Relationship Id="rId8" Type="http://schemas.openxmlformats.org/officeDocument/2006/relationships/hyperlink" Target="http://www.disabledpoetsprize.org.uk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0NIIzUzYjaValv2DFlBgr1UzvA==">CgMxLjA4AHIhMWlsSEM4ZEdwMWVQaElfRzhxNF92cF9Nc29lTWZ2WXVX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2024-08-27T23:39:00.0000000Z</dcterms:created>
  <dc:creator>Ruth Harrison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0x0101007C3D919D4260314981F922D77C05925B</vt:lpwstr>
  </property>
  <property fmtid="{D5CDD505-2E9C-101B-9397-08002B2CF9AE}" pid="3" name="MediaServiceImageTags">
    <vt:lpwstr>MediaServiceImageTags</vt:lpwstr>
  </property>
</Properties>
</file>