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Spread the Word 30th Anniversary Commissions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Spread the Word is celebrating its 30th Anniversary in 2025. As part of our celebrations, we’re commissioning a series of new writing, to be unveiled at Deptford Literature Festival in March 2025.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We have two commissioning opportunities open for London-based writers: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Emerging Writer Commissions, open to unagented and unpublished writers from underrepresented backgrounds.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and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Deaf and Disabled Writer Commissions, open to writers facing disablist and/ or audist barriers.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Each programme offers mentoring and support to develop your work, as well as career development opportunities.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t xml:space="preserve">Both programmes are now open for applications, and will close at </w:t>
      </w:r>
      <w:r w:rsidDel="00000000" w:rsidR="00000000" w:rsidRPr="00000000">
        <w:rPr>
          <w:b w:val="1"/>
          <w:rtl w:val="0"/>
        </w:rPr>
        <w:t xml:space="preserve">1pm on Monday 7th October 2024.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To find out more and to apply, visit: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spreadtheword.org.uk/anniversary-commissions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spreadtheword.org.uk/anniversary-com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